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2511F" w14:textId="632DD23E" w:rsidR="008856E3" w:rsidRPr="00C51188" w:rsidRDefault="009A2FD5">
      <w:pPr>
        <w:rPr>
          <w:b/>
          <w:bCs/>
          <w:sz w:val="24"/>
          <w:szCs w:val="24"/>
        </w:rPr>
      </w:pPr>
      <w:r w:rsidRPr="00C51188">
        <w:rPr>
          <w:b/>
          <w:bCs/>
          <w:sz w:val="24"/>
          <w:szCs w:val="24"/>
        </w:rPr>
        <w:t>Antragstellung bei KfW für Zuschuss Nahwärmeanschluss</w:t>
      </w:r>
    </w:p>
    <w:p w14:paraId="1D1CF07A" w14:textId="77777777" w:rsidR="009A2FD5" w:rsidRDefault="009A2FD5"/>
    <w:p w14:paraId="58AAF65D" w14:textId="1EEE5458" w:rsidR="009A2FD5" w:rsidRPr="00C51188" w:rsidRDefault="009A2FD5">
      <w:pPr>
        <w:rPr>
          <w:b/>
          <w:bCs/>
        </w:rPr>
      </w:pPr>
      <w:r w:rsidRPr="00C51188">
        <w:rPr>
          <w:b/>
          <w:bCs/>
        </w:rPr>
        <w:t>Erforderliche Dokumente</w:t>
      </w:r>
    </w:p>
    <w:p w14:paraId="374F5013" w14:textId="1F0DCB2A" w:rsidR="009A2FD5" w:rsidRDefault="009A2FD5" w:rsidP="00C51188">
      <w:pPr>
        <w:pStyle w:val="Listenabsatz"/>
        <w:numPr>
          <w:ilvl w:val="0"/>
          <w:numId w:val="1"/>
        </w:numPr>
      </w:pPr>
      <w:r>
        <w:t>Angebot der Nahwärmegenossensch</w:t>
      </w:r>
      <w:r w:rsidR="00C51188">
        <w:t xml:space="preserve">aft </w:t>
      </w:r>
      <w:r w:rsidR="00C51188">
        <w:tab/>
        <w:t>Wichtig: Nicht unterschreiben! Nur Unterschrift der Genossenschaft</w:t>
      </w:r>
    </w:p>
    <w:p w14:paraId="5A43A489" w14:textId="0DED2F0D" w:rsidR="00C51188" w:rsidRDefault="00C51188" w:rsidP="00C51188">
      <w:pPr>
        <w:pStyle w:val="Listenabsatz"/>
        <w:numPr>
          <w:ilvl w:val="0"/>
          <w:numId w:val="1"/>
        </w:numPr>
      </w:pPr>
      <w:r>
        <w:t xml:space="preserve">Liefer- und Leistungsvertrag der Nahwärmegenossenschaft.  3 Unterschriften. 1x </w:t>
      </w:r>
      <w:proofErr w:type="gramStart"/>
      <w:r>
        <w:t>Kunde</w:t>
      </w:r>
      <w:r w:rsidR="003D7C2B">
        <w:t xml:space="preserve">,   </w:t>
      </w:r>
      <w:proofErr w:type="gramEnd"/>
      <w:r w:rsidR="003D7C2B">
        <w:t xml:space="preserve">     </w:t>
      </w:r>
      <w:r>
        <w:t xml:space="preserve"> 2 x Genossenschaft</w:t>
      </w:r>
    </w:p>
    <w:p w14:paraId="0C3BA417" w14:textId="279DB727" w:rsidR="00C51188" w:rsidRDefault="00C51188" w:rsidP="00C51188">
      <w:pPr>
        <w:pStyle w:val="Listenabsatz"/>
        <w:numPr>
          <w:ilvl w:val="0"/>
          <w:numId w:val="1"/>
        </w:numPr>
      </w:pPr>
      <w:r>
        <w:t>Hausseitige Kosten für den Anschluss. Schätzung selbst durchführen. Keine Unterschrift der Genossenschaft</w:t>
      </w:r>
      <w:r w:rsidR="003D7C2B">
        <w:t xml:space="preserve"> und kein Angebot erforderlich</w:t>
      </w:r>
    </w:p>
    <w:p w14:paraId="0604CCA5" w14:textId="44A8EFE9" w:rsidR="00C51188" w:rsidRDefault="00C51188" w:rsidP="00C51188">
      <w:r>
        <w:t>Alle Dokumente einscannen</w:t>
      </w:r>
    </w:p>
    <w:p w14:paraId="6AFF0892" w14:textId="77777777" w:rsidR="00C51188" w:rsidRDefault="00C51188" w:rsidP="00C51188"/>
    <w:p w14:paraId="67A200B6" w14:textId="54F5316C" w:rsidR="00C51188" w:rsidRPr="00C51188" w:rsidRDefault="00C51188" w:rsidP="00C51188">
      <w:pPr>
        <w:rPr>
          <w:b/>
          <w:bCs/>
        </w:rPr>
      </w:pPr>
      <w:r w:rsidRPr="00C51188">
        <w:rPr>
          <w:b/>
          <w:bCs/>
        </w:rPr>
        <w:t xml:space="preserve">Energieberater </w:t>
      </w:r>
    </w:p>
    <w:p w14:paraId="62C99542" w14:textId="4CEF0F53" w:rsidR="00C51188" w:rsidRDefault="00C51188" w:rsidP="00C51188">
      <w:r>
        <w:t>Kontakt mit Energieberater aufnehmen und Vorhaben schildern. Der Energieberater erzeugt die für den Antrag benötigte 13-stellige BZA-ID. Diese Kosten werden ebenfalls bezuschusst.</w:t>
      </w:r>
      <w:r>
        <w:br/>
        <w:t xml:space="preserve">Der Berater benötigt dazu </w:t>
      </w:r>
    </w:p>
    <w:p w14:paraId="21056CAA" w14:textId="70218983" w:rsidR="00C51188" w:rsidRDefault="00C51188" w:rsidP="00C51188">
      <w:pPr>
        <w:pStyle w:val="Listenabsatz"/>
        <w:numPr>
          <w:ilvl w:val="0"/>
          <w:numId w:val="2"/>
        </w:numPr>
      </w:pPr>
      <w:r>
        <w:t>Die 3 Dokumente, wie oben beschrieben</w:t>
      </w:r>
    </w:p>
    <w:p w14:paraId="524E20F1" w14:textId="26EA84E4" w:rsidR="00C51188" w:rsidRDefault="00C51188" w:rsidP="00C51188">
      <w:pPr>
        <w:pStyle w:val="Listenabsatz"/>
        <w:numPr>
          <w:ilvl w:val="0"/>
          <w:numId w:val="2"/>
        </w:numPr>
      </w:pPr>
      <w:r>
        <w:t>Wohnfläche</w:t>
      </w:r>
      <w:r w:rsidR="00C56263">
        <w:t xml:space="preserve"> des Gebäudes</w:t>
      </w:r>
    </w:p>
    <w:p w14:paraId="33F35271" w14:textId="27F5CE5A" w:rsidR="00C51188" w:rsidRDefault="00C51188" w:rsidP="00C51188">
      <w:pPr>
        <w:pStyle w:val="Listenabsatz"/>
        <w:numPr>
          <w:ilvl w:val="0"/>
          <w:numId w:val="2"/>
        </w:numPr>
      </w:pPr>
      <w:r>
        <w:t xml:space="preserve">Einbaujahr der </w:t>
      </w:r>
      <w:r w:rsidR="00C56263">
        <w:t xml:space="preserve">bestehenden </w:t>
      </w:r>
      <w:r>
        <w:t>Heizung</w:t>
      </w:r>
    </w:p>
    <w:p w14:paraId="2B31C8AF" w14:textId="61F71E44" w:rsidR="00C51188" w:rsidRDefault="00C51188" w:rsidP="00C51188">
      <w:pPr>
        <w:pStyle w:val="Listenabsatz"/>
        <w:numPr>
          <w:ilvl w:val="0"/>
          <w:numId w:val="2"/>
        </w:numPr>
      </w:pPr>
      <w:r>
        <w:t>Verwendeter Brennstoff</w:t>
      </w:r>
    </w:p>
    <w:p w14:paraId="1D28AAA9" w14:textId="77777777" w:rsidR="00C51188" w:rsidRDefault="00C51188" w:rsidP="00C51188"/>
    <w:p w14:paraId="5EAC20F3" w14:textId="795CE8AA" w:rsidR="00C51188" w:rsidRPr="003D7C2B" w:rsidRDefault="00C51188" w:rsidP="00C51188">
      <w:pPr>
        <w:rPr>
          <w:b/>
          <w:bCs/>
        </w:rPr>
      </w:pPr>
      <w:r w:rsidRPr="003D7C2B">
        <w:rPr>
          <w:b/>
          <w:bCs/>
        </w:rPr>
        <w:t>KfW- Antrag</w:t>
      </w:r>
    </w:p>
    <w:p w14:paraId="4CC45983" w14:textId="08F2E43B" w:rsidR="00C51188" w:rsidRDefault="00C51188" w:rsidP="00C51188">
      <w:r>
        <w:t>Anmeldung als Benutzer im KfW-Portal</w:t>
      </w:r>
      <w:r>
        <w:tab/>
      </w:r>
      <w:r>
        <w:tab/>
        <w:t>Kann bereits zu Beginn gemacht werden</w:t>
      </w:r>
    </w:p>
    <w:p w14:paraId="2B9DDD3F" w14:textId="6FFD2790" w:rsidR="003D7C2B" w:rsidRDefault="003D7C2B" w:rsidP="00C51188">
      <w:r>
        <w:t xml:space="preserve">Antragstellung entsprechend der persönlichen Situation bzw. der Eigentumsverhältnisse. Dazu ist die </w:t>
      </w:r>
      <w:r w:rsidRPr="003D7C2B">
        <w:rPr>
          <w:b/>
          <w:bCs/>
        </w:rPr>
        <w:t>BZA-ID</w:t>
      </w:r>
      <w:r>
        <w:t xml:space="preserve"> des Beraters zwingend erforderlich.</w:t>
      </w:r>
      <w:r>
        <w:br/>
      </w:r>
      <w:hyperlink r:id="rId5" w:history="1">
        <w:r w:rsidRPr="002A6ED5">
          <w:rPr>
            <w:rStyle w:val="Hyperlink"/>
          </w:rPr>
          <w:t>https://meine.kfw.de/zuschuss/458</w:t>
        </w:r>
      </w:hyperlink>
      <w:r>
        <w:t xml:space="preserve"> </w:t>
      </w:r>
    </w:p>
    <w:p w14:paraId="057359EA" w14:textId="72E9C645" w:rsidR="003D7C2B" w:rsidRDefault="003D7C2B" w:rsidP="00C51188">
      <w:r>
        <w:t xml:space="preserve">Es ist zu zwischen diesen Varianten zu differenzieren: </w:t>
      </w:r>
    </w:p>
    <w:p w14:paraId="60374402" w14:textId="5DE3C116" w:rsidR="003D7C2B" w:rsidRDefault="003D7C2B" w:rsidP="00C51188">
      <w:r w:rsidRPr="003D7C2B">
        <w:t>Einfamilienhaus (ohne Einliegerwohnung)</w:t>
      </w:r>
      <w:r>
        <w:br/>
      </w:r>
      <w:r w:rsidRPr="003D7C2B">
        <w:t>Wohnungseigentümergemeinschaft</w:t>
      </w:r>
      <w:r>
        <w:br/>
      </w:r>
      <w:r w:rsidRPr="003D7C2B">
        <w:t>Ungeteiltes Mehrfamilienhaus</w:t>
      </w:r>
    </w:p>
    <w:p w14:paraId="742ABA54" w14:textId="77777777" w:rsidR="003D7C2B" w:rsidRDefault="003D7C2B" w:rsidP="00C51188"/>
    <w:p w14:paraId="2A5E3292" w14:textId="77777777" w:rsidR="00C56263" w:rsidRDefault="003D7C2B" w:rsidP="00C51188">
      <w:r>
        <w:t>Hier kann der Energieberater Hilfestellung geben</w:t>
      </w:r>
      <w:r w:rsidR="00C56263">
        <w:t xml:space="preserve">, welche Variante zu wählen ist und wo die Fallstricke lauern. </w:t>
      </w:r>
    </w:p>
    <w:p w14:paraId="23E673F3" w14:textId="2571B247" w:rsidR="00C51188" w:rsidRDefault="00C56263" w:rsidP="00C51188">
      <w:r>
        <w:t>Wichtig: Der Antrag muss formal korrekt sein, die KfW kann sonst die Auszahlung verweigern.</w:t>
      </w:r>
    </w:p>
    <w:p w14:paraId="750A0631" w14:textId="77777777" w:rsidR="00C51188" w:rsidRDefault="00C51188" w:rsidP="00C51188"/>
    <w:p w14:paraId="37FF31E1" w14:textId="77777777" w:rsidR="00C51188" w:rsidRDefault="00C51188" w:rsidP="00C51188"/>
    <w:p w14:paraId="583DFE86" w14:textId="77777777" w:rsidR="00C51188" w:rsidRDefault="00C51188" w:rsidP="00C51188"/>
    <w:sectPr w:rsidR="00C511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96CB3"/>
    <w:multiLevelType w:val="hybridMultilevel"/>
    <w:tmpl w:val="B0820F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3E01"/>
    <w:multiLevelType w:val="hybridMultilevel"/>
    <w:tmpl w:val="C8CE0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82216">
    <w:abstractNumId w:val="1"/>
  </w:num>
  <w:num w:numId="2" w16cid:durableId="8619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F5"/>
    <w:rsid w:val="001355A3"/>
    <w:rsid w:val="00287FCA"/>
    <w:rsid w:val="00320599"/>
    <w:rsid w:val="00363EF5"/>
    <w:rsid w:val="003D7C2B"/>
    <w:rsid w:val="008856E3"/>
    <w:rsid w:val="009A2FD5"/>
    <w:rsid w:val="00B31CBA"/>
    <w:rsid w:val="00C51188"/>
    <w:rsid w:val="00C56263"/>
    <w:rsid w:val="00C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BC7B"/>
  <w15:chartTrackingRefBased/>
  <w15:docId w15:val="{4BCF03F4-793A-43C9-A5EC-9F3E316D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118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D7C2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7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ine.kfw.de/zuschuss/4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Kury</dc:creator>
  <cp:keywords/>
  <dc:description/>
  <cp:lastModifiedBy>Jürgen Kury</cp:lastModifiedBy>
  <cp:revision>5</cp:revision>
  <cp:lastPrinted>2024-11-18T21:59:00Z</cp:lastPrinted>
  <dcterms:created xsi:type="dcterms:W3CDTF">2024-11-15T15:50:00Z</dcterms:created>
  <dcterms:modified xsi:type="dcterms:W3CDTF">2024-11-18T22:33:00Z</dcterms:modified>
</cp:coreProperties>
</file>